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ED0" w:rsidRPr="004B6C38" w:rsidRDefault="0038784F" w:rsidP="00442ED0">
      <w:pPr>
        <w:spacing w:line="276" w:lineRule="auto"/>
        <w:rPr>
          <w:b/>
          <w:noProof/>
        </w:rPr>
      </w:pPr>
      <w:r>
        <w:rPr>
          <w:b/>
          <w:sz w:val="32"/>
          <w:szCs w:val="32"/>
        </w:rPr>
        <w:t xml:space="preserve"> </w:t>
      </w:r>
      <w:r w:rsidR="00442ED0">
        <w:rPr>
          <w:noProof/>
        </w:rPr>
        <w:t xml:space="preserve">TRƯỜNG CAO ĐẲNG KỸ </w:t>
      </w:r>
      <w:r w:rsidR="00442ED0" w:rsidRPr="004B6C38">
        <w:rPr>
          <w:noProof/>
        </w:rPr>
        <w:t xml:space="preserve">THUẬT </w:t>
      </w:r>
      <w:r w:rsidR="00442ED0">
        <w:rPr>
          <w:noProof/>
        </w:rPr>
        <w:t xml:space="preserve">           </w:t>
      </w:r>
    </w:p>
    <w:p w:rsidR="00442ED0" w:rsidRPr="004E2949" w:rsidRDefault="00442ED0" w:rsidP="00442ED0">
      <w:pPr>
        <w:spacing w:line="276" w:lineRule="auto"/>
        <w:rPr>
          <w:rFonts w:ascii="VNI-Times" w:hAnsi="VNI-Times"/>
          <w:noProof/>
          <w:sz w:val="26"/>
          <w:szCs w:val="26"/>
        </w:rPr>
      </w:pPr>
      <w:r>
        <w:rPr>
          <w:noProof/>
        </w:rPr>
        <w:t xml:space="preserve"> </w:t>
      </w:r>
      <w:r w:rsidRPr="004B6C38">
        <w:rPr>
          <w:noProof/>
        </w:rPr>
        <w:t xml:space="preserve">LÝ TỰ TRỌNG TP. HỒ CHÍ MINH </w:t>
      </w:r>
      <w:r>
        <w:rPr>
          <w:noProof/>
        </w:rPr>
        <w:t xml:space="preserve">                           </w:t>
      </w:r>
    </w:p>
    <w:p w:rsidR="00442ED0" w:rsidRPr="004B6C38" w:rsidRDefault="00442ED0" w:rsidP="00442ED0">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442ED0" w:rsidRPr="00480761" w:rsidRDefault="00442ED0" w:rsidP="00442ED0">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43B93C3C" wp14:editId="3448A9C8">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442ED0" w:rsidRDefault="006C5568" w:rsidP="006C5568">
      <w:pPr>
        <w:rPr>
          <w:b/>
          <w:sz w:val="40"/>
        </w:rPr>
      </w:pPr>
      <w:r>
        <w:rPr>
          <w:b/>
          <w:sz w:val="32"/>
          <w:szCs w:val="32"/>
        </w:rPr>
        <w:t xml:space="preserve">               </w:t>
      </w:r>
      <w:r w:rsidRPr="003E45DC">
        <w:rPr>
          <w:b/>
          <w:sz w:val="40"/>
        </w:rPr>
        <w:t xml:space="preserve"> </w:t>
      </w:r>
    </w:p>
    <w:p w:rsidR="006C5568" w:rsidRDefault="00442ED0" w:rsidP="00442ED0">
      <w:pPr>
        <w:jc w:val="center"/>
        <w:rPr>
          <w:b/>
          <w:sz w:val="32"/>
          <w:szCs w:val="32"/>
        </w:rPr>
      </w:pPr>
      <w:r>
        <w:rPr>
          <w:b/>
          <w:sz w:val="32"/>
          <w:szCs w:val="32"/>
        </w:rPr>
        <w:t>NỘI QUY SỬ DỤNG MÁY MÀI</w:t>
      </w:r>
    </w:p>
    <w:p w:rsidR="00442ED0" w:rsidRPr="00442ED0" w:rsidRDefault="00442ED0" w:rsidP="00442ED0">
      <w:pPr>
        <w:spacing w:before="120"/>
        <w:jc w:val="center"/>
        <w:rPr>
          <w:sz w:val="28"/>
          <w:szCs w:val="28"/>
        </w:rPr>
      </w:pPr>
      <w:r w:rsidRPr="00442ED0">
        <w:rPr>
          <w:sz w:val="28"/>
          <w:szCs w:val="28"/>
        </w:rPr>
        <w:t>(Bao gồm máy mài hai đá, máy mài dụng cụ, máy mài phẳng, máy mài tròn)</w:t>
      </w:r>
    </w:p>
    <w:p w:rsidR="006C5568" w:rsidRPr="003E45DC" w:rsidRDefault="006C5568" w:rsidP="006C5568">
      <w:pPr>
        <w:ind w:left="180"/>
        <w:jc w:val="center"/>
        <w:rPr>
          <w:sz w:val="26"/>
          <w:szCs w:val="26"/>
        </w:rPr>
      </w:pPr>
    </w:p>
    <w:p w:rsidR="006C5568" w:rsidRPr="003E45DC" w:rsidRDefault="006C5568" w:rsidP="006C5568">
      <w:pPr>
        <w:spacing w:before="120"/>
        <w:jc w:val="both"/>
        <w:rPr>
          <w:sz w:val="26"/>
          <w:szCs w:val="26"/>
        </w:rPr>
      </w:pPr>
      <w:r w:rsidRPr="003E45DC">
        <w:rPr>
          <w:b/>
          <w:sz w:val="26"/>
          <w:szCs w:val="26"/>
        </w:rPr>
        <w:t>Điều 1</w:t>
      </w:r>
    </w:p>
    <w:p w:rsidR="006C5568" w:rsidRPr="003E45DC" w:rsidRDefault="00442ED0" w:rsidP="006C5568">
      <w:pPr>
        <w:spacing w:before="120"/>
        <w:ind w:firstLine="720"/>
        <w:jc w:val="both"/>
        <w:rPr>
          <w:sz w:val="26"/>
          <w:szCs w:val="26"/>
        </w:rPr>
      </w:pPr>
      <w:r>
        <w:rPr>
          <w:sz w:val="26"/>
          <w:szCs w:val="26"/>
        </w:rPr>
        <w:t xml:space="preserve">Tuyệt đối không được sử dụng máy khi chưa được sự đồng ý của </w:t>
      </w:r>
      <w:r w:rsidRPr="003E45DC">
        <w:rPr>
          <w:sz w:val="26"/>
          <w:szCs w:val="26"/>
        </w:rPr>
        <w:t>Giáo viên hướng dẫn.</w:t>
      </w:r>
    </w:p>
    <w:p w:rsidR="006C5568" w:rsidRPr="003E45DC" w:rsidRDefault="006C5568" w:rsidP="006C5568">
      <w:pPr>
        <w:spacing w:before="120"/>
        <w:jc w:val="both"/>
        <w:rPr>
          <w:sz w:val="26"/>
          <w:szCs w:val="26"/>
        </w:rPr>
      </w:pPr>
      <w:r w:rsidRPr="003E45DC">
        <w:rPr>
          <w:b/>
          <w:sz w:val="26"/>
          <w:szCs w:val="26"/>
        </w:rPr>
        <w:t xml:space="preserve">Điều 2 </w:t>
      </w:r>
    </w:p>
    <w:p w:rsidR="006C5568" w:rsidRPr="003E45DC" w:rsidRDefault="00442ED0" w:rsidP="006C5568">
      <w:pPr>
        <w:spacing w:before="120"/>
        <w:ind w:firstLine="720"/>
        <w:jc w:val="both"/>
        <w:rPr>
          <w:sz w:val="26"/>
          <w:szCs w:val="26"/>
        </w:rPr>
      </w:pPr>
      <w:r>
        <w:rPr>
          <w:sz w:val="26"/>
          <w:szCs w:val="26"/>
        </w:rPr>
        <w:t>Trước khi cho máy hoạt động, phải kiểm tra toàn diện về an toàn của máy như kiểm tra xem đá có bị sứt mẻ không, đá có bị đảo hướng kính hoặc đảo mặt đầu hay không, kiểm tra khe hở giữa bệ tỳ và đá m</w:t>
      </w:r>
      <w:r w:rsidR="00046ACA">
        <w:rPr>
          <w:sz w:val="26"/>
          <w:szCs w:val="26"/>
        </w:rPr>
        <w:t>à</w:t>
      </w:r>
      <w:r>
        <w:rPr>
          <w:sz w:val="26"/>
          <w:szCs w:val="26"/>
        </w:rPr>
        <w:t>i</w:t>
      </w:r>
      <w:r w:rsidR="00046ACA">
        <w:rPr>
          <w:sz w:val="26"/>
          <w:szCs w:val="26"/>
        </w:rPr>
        <w:t xml:space="preserve"> </w:t>
      </w:r>
      <w:r>
        <w:rPr>
          <w:sz w:val="26"/>
          <w:szCs w:val="26"/>
        </w:rPr>
        <w:t>(khe hở không quá 2-3mm), dùng tay quay đá vài vòng xem có vướng mắc gì không</w:t>
      </w:r>
      <w:r w:rsidR="00DF6B5D">
        <w:rPr>
          <w:sz w:val="26"/>
          <w:szCs w:val="26"/>
        </w:rPr>
        <w:t>, kiểm tra các núm điều khiển của máy, các cơ cấu cài đặt chế độ cắt c</w:t>
      </w:r>
      <w:r w:rsidR="00046ACA">
        <w:rPr>
          <w:sz w:val="26"/>
          <w:szCs w:val="26"/>
        </w:rPr>
        <w:t>ủa</w:t>
      </w:r>
      <w:r w:rsidR="00DF6B5D">
        <w:rPr>
          <w:sz w:val="26"/>
          <w:szCs w:val="26"/>
        </w:rPr>
        <w:t xml:space="preserve"> máy mài. Tuyệt đối không được thay đổi số vòng quay của máy mài khi không được phép của giáo viên.</w:t>
      </w:r>
    </w:p>
    <w:p w:rsidR="006C5568" w:rsidRPr="003E45DC" w:rsidRDefault="006C5568" w:rsidP="006C5568">
      <w:pPr>
        <w:spacing w:before="120"/>
        <w:jc w:val="both"/>
        <w:rPr>
          <w:sz w:val="26"/>
          <w:szCs w:val="26"/>
        </w:rPr>
      </w:pPr>
      <w:r w:rsidRPr="003E45DC">
        <w:rPr>
          <w:b/>
          <w:sz w:val="26"/>
          <w:szCs w:val="26"/>
        </w:rPr>
        <w:t>Điều 3</w:t>
      </w:r>
    </w:p>
    <w:p w:rsidR="006C5568" w:rsidRPr="003E45DC" w:rsidRDefault="00DF6B5D" w:rsidP="006C5568">
      <w:pPr>
        <w:spacing w:before="120"/>
        <w:ind w:firstLine="720"/>
        <w:jc w:val="both"/>
        <w:rPr>
          <w:sz w:val="26"/>
          <w:szCs w:val="26"/>
        </w:rPr>
      </w:pPr>
      <w:r>
        <w:rPr>
          <w:sz w:val="26"/>
          <w:szCs w:val="26"/>
        </w:rPr>
        <w:t>Khi cho máy hoạt động cũng như khi đang mài, tuyệt đối không được đứng trong vùng nguy hiểm của đá. Khi mài phải đứng ở bên cạnh của máy mài để đề phòng trường hợp đá bị vỡ không văng trúng người.</w:t>
      </w:r>
    </w:p>
    <w:p w:rsidR="006C5568" w:rsidRPr="003E45DC" w:rsidRDefault="006C5568" w:rsidP="006C5568">
      <w:pPr>
        <w:spacing w:before="120"/>
        <w:jc w:val="both"/>
        <w:rPr>
          <w:sz w:val="26"/>
          <w:szCs w:val="26"/>
        </w:rPr>
      </w:pPr>
      <w:r w:rsidRPr="003E45DC">
        <w:rPr>
          <w:b/>
          <w:sz w:val="26"/>
          <w:szCs w:val="26"/>
        </w:rPr>
        <w:t>Điều 4</w:t>
      </w:r>
    </w:p>
    <w:p w:rsidR="006C5568" w:rsidRPr="003E45DC" w:rsidRDefault="00DF6B5D" w:rsidP="006C5568">
      <w:pPr>
        <w:spacing w:before="120"/>
        <w:ind w:firstLine="720"/>
        <w:jc w:val="both"/>
        <w:rPr>
          <w:sz w:val="26"/>
          <w:szCs w:val="26"/>
        </w:rPr>
      </w:pPr>
      <w:r>
        <w:rPr>
          <w:sz w:val="26"/>
          <w:szCs w:val="26"/>
        </w:rPr>
        <w:t>Phải sử dụng máy mài phù hợp với yêu cầu mài thô hay mài tinh, phù hợp với vật liệu của chi tiết mài.</w:t>
      </w:r>
    </w:p>
    <w:p w:rsidR="006C5568" w:rsidRPr="003E45DC" w:rsidRDefault="006C5568" w:rsidP="006C5568">
      <w:pPr>
        <w:spacing w:before="120"/>
        <w:jc w:val="both"/>
        <w:rPr>
          <w:sz w:val="26"/>
          <w:szCs w:val="26"/>
        </w:rPr>
      </w:pPr>
      <w:r w:rsidRPr="003E45DC">
        <w:rPr>
          <w:b/>
          <w:sz w:val="26"/>
          <w:szCs w:val="26"/>
        </w:rPr>
        <w:t>Điều 5</w:t>
      </w:r>
    </w:p>
    <w:p w:rsidR="006C5568" w:rsidRPr="003E45DC" w:rsidRDefault="00DF6B5D" w:rsidP="006C5568">
      <w:pPr>
        <w:spacing w:before="120"/>
        <w:ind w:firstLine="720"/>
        <w:jc w:val="both"/>
        <w:rPr>
          <w:sz w:val="26"/>
          <w:szCs w:val="26"/>
        </w:rPr>
      </w:pPr>
      <w:r>
        <w:rPr>
          <w:sz w:val="26"/>
          <w:szCs w:val="26"/>
        </w:rPr>
        <w:t>Phải đợi cho đá quay đều rồi mới đưa chi tiết vào mài.</w:t>
      </w:r>
    </w:p>
    <w:p w:rsidR="006C5568" w:rsidRPr="003E45DC" w:rsidRDefault="006C5568" w:rsidP="006C5568">
      <w:pPr>
        <w:spacing w:before="120"/>
        <w:jc w:val="both"/>
        <w:rPr>
          <w:sz w:val="26"/>
          <w:szCs w:val="26"/>
        </w:rPr>
      </w:pPr>
      <w:r w:rsidRPr="003E45DC">
        <w:rPr>
          <w:b/>
          <w:sz w:val="26"/>
          <w:szCs w:val="26"/>
        </w:rPr>
        <w:t>Điều 6</w:t>
      </w:r>
    </w:p>
    <w:p w:rsidR="006C5568" w:rsidRPr="003E45DC" w:rsidRDefault="00DF6B5D" w:rsidP="006C5568">
      <w:pPr>
        <w:spacing w:before="120"/>
        <w:ind w:firstLine="720"/>
        <w:jc w:val="both"/>
        <w:rPr>
          <w:sz w:val="26"/>
          <w:szCs w:val="26"/>
        </w:rPr>
      </w:pPr>
      <w:r>
        <w:rPr>
          <w:sz w:val="26"/>
          <w:szCs w:val="26"/>
        </w:rPr>
        <w:t>Không được phép mài ở hai mặt hông của đá, không được mài khi đá bị đảo quá 2mm hay bị sứt mẻ, không mài khi khu vực mài thiếu bóng đèn chiếu sáng. Nên mài ở mặt chính của đá. Chỉ khi nào mài góc thoát của dao cắt (hoặc lòng máng) mới được phép mài ở cạnh đá mài nhưng không được ấn lực mạnh.</w:t>
      </w:r>
    </w:p>
    <w:p w:rsidR="006C5568" w:rsidRPr="003E45DC" w:rsidRDefault="006C5568" w:rsidP="006C5568">
      <w:pPr>
        <w:spacing w:before="120"/>
        <w:jc w:val="both"/>
        <w:rPr>
          <w:sz w:val="26"/>
          <w:szCs w:val="26"/>
        </w:rPr>
      </w:pPr>
      <w:r w:rsidRPr="003E45DC">
        <w:rPr>
          <w:b/>
          <w:sz w:val="26"/>
          <w:szCs w:val="26"/>
        </w:rPr>
        <w:t>Điều 7</w:t>
      </w:r>
    </w:p>
    <w:p w:rsidR="006C5568" w:rsidRDefault="00DF6B5D" w:rsidP="006C5568">
      <w:pPr>
        <w:spacing w:before="120"/>
        <w:ind w:firstLine="720"/>
        <w:jc w:val="both"/>
        <w:rPr>
          <w:sz w:val="26"/>
          <w:szCs w:val="26"/>
        </w:rPr>
      </w:pPr>
      <w:r>
        <w:rPr>
          <w:sz w:val="26"/>
          <w:szCs w:val="26"/>
        </w:rPr>
        <w:t xml:space="preserve">Tay cầm chi tiết phải tựa vào giá đỡ của máy. Phải đeo kính bảo vệ mắt khi đứng mài. Tại mỗi vị trí đá chỉ được phép </w:t>
      </w:r>
      <w:r w:rsidR="0038784F">
        <w:rPr>
          <w:sz w:val="26"/>
          <w:szCs w:val="26"/>
        </w:rPr>
        <w:t>một người đứng mài. Khi mài phải luôn đưa chi tiết qua lại để cho đá được mòn đều</w:t>
      </w:r>
      <w:bookmarkStart w:id="0" w:name="_GoBack"/>
      <w:bookmarkEnd w:id="0"/>
      <w:r w:rsidR="0038784F">
        <w:rPr>
          <w:sz w:val="26"/>
          <w:szCs w:val="26"/>
        </w:rPr>
        <w:t>.</w:t>
      </w:r>
    </w:p>
    <w:p w:rsidR="0038784F" w:rsidRPr="0038784F" w:rsidRDefault="0038784F" w:rsidP="006C5568">
      <w:pPr>
        <w:spacing w:before="120"/>
        <w:ind w:firstLine="72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38784F">
        <w:rPr>
          <w:b/>
          <w:sz w:val="26"/>
          <w:szCs w:val="26"/>
        </w:rPr>
        <w:t>TRƯỞNG KHOA</w:t>
      </w:r>
    </w:p>
    <w:sectPr w:rsidR="0038784F" w:rsidRPr="0038784F" w:rsidSect="00442ED0">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46ACA"/>
    <w:rsid w:val="001471DF"/>
    <w:rsid w:val="0038784F"/>
    <w:rsid w:val="00442ED0"/>
    <w:rsid w:val="006C5568"/>
    <w:rsid w:val="009C2674"/>
    <w:rsid w:val="00DF6B5D"/>
    <w:rsid w:val="00E7618E"/>
    <w:rsid w:val="00E86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4</cp:revision>
  <dcterms:created xsi:type="dcterms:W3CDTF">2017-03-22T07:33:00Z</dcterms:created>
  <dcterms:modified xsi:type="dcterms:W3CDTF">2017-03-22T07:46:00Z</dcterms:modified>
</cp:coreProperties>
</file>